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8734C" w:rsidRDefault="00F05A91" w:rsidP="00E8734C">
      <w:pPr>
        <w:pStyle w:val="1"/>
        <w:rPr>
          <w:sz w:val="26"/>
          <w:szCs w:val="26"/>
        </w:rPr>
      </w:pPr>
      <w:r>
        <w:fldChar w:fldCharType="begin"/>
      </w:r>
      <w:r>
        <w:instrText xml:space="preserve"> HYPERLINK "garantF1://70083566.0" </w:instrText>
      </w:r>
      <w:r>
        <w:fldChar w:fldCharType="separate"/>
      </w:r>
      <w:r w:rsidR="00E8734C">
        <w:rPr>
          <w:rStyle w:val="a3"/>
          <w:sz w:val="26"/>
          <w:szCs w:val="26"/>
        </w:rPr>
        <w:t>Указ Президента РФ от 1 июня 2012 г. N 761</w:t>
      </w:r>
      <w:r w:rsidR="00E8734C">
        <w:rPr>
          <w:rStyle w:val="a3"/>
          <w:sz w:val="26"/>
          <w:szCs w:val="26"/>
        </w:rPr>
        <w:br/>
        <w:t>"О Национальной стратегии действий в интересах детей на 2012 - 2017 годы"</w:t>
      </w:r>
      <w:r>
        <w:rPr>
          <w:rStyle w:val="a3"/>
          <w:sz w:val="26"/>
          <w:szCs w:val="26"/>
        </w:rPr>
        <w:fldChar w:fldCharType="end"/>
      </w:r>
    </w:p>
    <w:p w:rsidR="00E8734C" w:rsidRDefault="00E8734C" w:rsidP="00E8734C">
      <w:pPr>
        <w:ind w:firstLine="720"/>
        <w:jc w:val="both"/>
      </w:pPr>
    </w:p>
    <w:bookmarkEnd w:id="0"/>
    <w:p w:rsidR="00E8734C" w:rsidRDefault="00E8734C" w:rsidP="00E8734C">
      <w:pPr>
        <w:ind w:firstLine="72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E8734C" w:rsidRDefault="00E8734C" w:rsidP="00E8734C">
      <w:pPr>
        <w:ind w:firstLine="720"/>
        <w:jc w:val="both"/>
      </w:pPr>
      <w:bookmarkStart w:id="1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3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E8734C" w:rsidRDefault="00E8734C" w:rsidP="00E8734C">
      <w:pPr>
        <w:ind w:firstLine="720"/>
        <w:jc w:val="both"/>
      </w:pPr>
      <w:bookmarkStart w:id="3" w:name="sub_3"/>
      <w:bookmarkEnd w:id="2"/>
      <w:r>
        <w:t>3. Правительству Российской Федерации:</w:t>
      </w:r>
    </w:p>
    <w:p w:rsidR="00E8734C" w:rsidRDefault="00E8734C" w:rsidP="00E8734C">
      <w:pPr>
        <w:ind w:firstLine="720"/>
        <w:jc w:val="both"/>
      </w:pPr>
      <w:bookmarkStart w:id="4" w:name="sub_31"/>
      <w:bookmarkEnd w:id="3"/>
      <w:r>
        <w:t xml:space="preserve">а) в 3-месячный срок утвердить </w:t>
      </w:r>
      <w:hyperlink r:id="rId4" w:history="1">
        <w:r>
          <w:rPr>
            <w:rStyle w:val="a3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E8734C" w:rsidRDefault="00E8734C" w:rsidP="00E8734C">
      <w:pPr>
        <w:ind w:firstLine="720"/>
        <w:jc w:val="both"/>
      </w:pPr>
      <w:bookmarkStart w:id="5" w:name="sub_32"/>
      <w:bookmarkEnd w:id="4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6" w:name="sub_4"/>
      <w:bookmarkEnd w:id="5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E8734C" w:rsidRDefault="00E8734C" w:rsidP="00E8734C">
      <w:pPr>
        <w:ind w:firstLine="720"/>
        <w:jc w:val="both"/>
      </w:pPr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E8734C" w:rsidRDefault="00E8734C" w:rsidP="00E8734C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E8734C" w:rsidTr="00ED6E5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1 июня 2012 года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N 761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8" w:name="sub_1000"/>
      <w:r>
        <w:rPr>
          <w:sz w:val="26"/>
          <w:szCs w:val="26"/>
        </w:rPr>
        <w:t>Национальная стратегия действий в интересах детей на 2012 - 2017 годы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3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 июня 2012 г. N 761)</w:t>
      </w:r>
    </w:p>
    <w:bookmarkEnd w:id="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9" w:name="sub_1003"/>
      <w:r>
        <w:rPr>
          <w:sz w:val="26"/>
          <w:szCs w:val="26"/>
        </w:rPr>
        <w:t>I. Введение</w:t>
      </w:r>
    </w:p>
    <w:bookmarkEnd w:id="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5" w:history="1">
        <w:r>
          <w:rPr>
            <w:rStyle w:val="a3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6" w:history="1">
        <w:r>
          <w:rPr>
            <w:rStyle w:val="a3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E8734C" w:rsidRDefault="00E8734C" w:rsidP="00E8734C">
      <w:pPr>
        <w:ind w:firstLine="720"/>
        <w:jc w:val="both"/>
      </w:pPr>
      <w:r>
        <w:lastRenderedPageBreak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E8734C" w:rsidRDefault="00E8734C" w:rsidP="00E8734C">
      <w:pPr>
        <w:ind w:firstLine="72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E8734C" w:rsidRDefault="00E8734C" w:rsidP="00E8734C">
      <w:pPr>
        <w:ind w:firstLine="72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7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8" w:history="1">
        <w:r>
          <w:rPr>
            <w:rStyle w:val="a3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E8734C" w:rsidRDefault="00E8734C" w:rsidP="00E8734C">
      <w:pPr>
        <w:ind w:firstLine="72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E8734C" w:rsidRDefault="00E8734C" w:rsidP="00E8734C">
      <w:pPr>
        <w:ind w:firstLine="72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E8734C" w:rsidRDefault="00E8734C" w:rsidP="00E8734C">
      <w:pPr>
        <w:ind w:firstLine="720"/>
        <w:jc w:val="both"/>
      </w:pPr>
      <w: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</w:t>
      </w:r>
      <w:r>
        <w:lastRenderedPageBreak/>
        <w:t>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E8734C" w:rsidRDefault="00E8734C" w:rsidP="00E8734C">
      <w:pPr>
        <w:ind w:firstLine="72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E8734C" w:rsidRDefault="00E8734C" w:rsidP="00E8734C">
      <w:pPr>
        <w:ind w:firstLine="72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E8734C" w:rsidRDefault="00E8734C" w:rsidP="00E8734C">
      <w:pPr>
        <w:ind w:firstLine="72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0" w:name="sub_1001"/>
      <w:r>
        <w:rPr>
          <w:sz w:val="26"/>
          <w:szCs w:val="26"/>
        </w:rPr>
        <w:t>1. Основные проблемы в сфере детства</w:t>
      </w:r>
    </w:p>
    <w:bookmarkEnd w:id="1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8734C" w:rsidRDefault="00E8734C" w:rsidP="00E8734C">
      <w:pPr>
        <w:ind w:firstLine="720"/>
        <w:jc w:val="both"/>
      </w:pPr>
      <w:r>
        <w:t>Высокий риск бедности при рождении детей, особенно в многодетных и неполных семьях.</w:t>
      </w:r>
    </w:p>
    <w:p w:rsidR="00E8734C" w:rsidRDefault="00E8734C" w:rsidP="00E8734C">
      <w:pPr>
        <w:ind w:firstLine="72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E8734C" w:rsidRDefault="00E8734C" w:rsidP="00E8734C">
      <w:pPr>
        <w:ind w:firstLine="72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8734C" w:rsidRDefault="00E8734C" w:rsidP="00E8734C">
      <w:pPr>
        <w:ind w:firstLine="72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E8734C" w:rsidRDefault="00E8734C" w:rsidP="00E8734C">
      <w:pPr>
        <w:ind w:firstLine="72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E8734C" w:rsidRDefault="00E8734C" w:rsidP="00E8734C">
      <w:pPr>
        <w:ind w:firstLine="72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E8734C" w:rsidRDefault="00E8734C" w:rsidP="00E8734C">
      <w:pPr>
        <w:ind w:firstLine="72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1" w:name="sub_1002"/>
      <w:r>
        <w:rPr>
          <w:sz w:val="26"/>
          <w:szCs w:val="26"/>
        </w:rPr>
        <w:t>2. Ключевые принципы Национальной стратегии</w:t>
      </w:r>
    </w:p>
    <w:bookmarkEnd w:id="1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Реализация основополагающего права каждого ребенка жить и </w:t>
      </w:r>
      <w:r>
        <w:lastRenderedPageBreak/>
        <w:t>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E8734C" w:rsidRDefault="00E8734C" w:rsidP="00E8734C">
      <w:pPr>
        <w:ind w:firstLine="72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E8734C" w:rsidRDefault="00E8734C" w:rsidP="00E8734C">
      <w:pPr>
        <w:ind w:firstLine="72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8734C" w:rsidRDefault="00E8734C" w:rsidP="00E8734C">
      <w:pPr>
        <w:ind w:firstLine="720"/>
        <w:jc w:val="both"/>
      </w:pPr>
      <w:bookmarkStart w:id="12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2"/>
    <w:p w:rsidR="00E8734C" w:rsidRDefault="00E8734C" w:rsidP="00E8734C">
      <w:pPr>
        <w:ind w:firstLine="72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E8734C" w:rsidRDefault="00E8734C" w:rsidP="00E8734C">
      <w:pPr>
        <w:ind w:firstLine="72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E8734C" w:rsidRDefault="00E8734C" w:rsidP="00E8734C">
      <w:pPr>
        <w:ind w:firstLine="72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E8734C" w:rsidRDefault="00E8734C" w:rsidP="00E8734C">
      <w:pPr>
        <w:ind w:firstLine="72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r>
        <w:lastRenderedPageBreak/>
        <w:t>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698"/>
        <w:jc w:val="center"/>
      </w:pPr>
      <w:r>
        <w:t>* * *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E8734C" w:rsidRDefault="00E8734C" w:rsidP="00E8734C">
      <w:pPr>
        <w:ind w:firstLine="72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E8734C" w:rsidRDefault="00E8734C" w:rsidP="00E8734C">
      <w:pPr>
        <w:ind w:firstLine="72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E8734C" w:rsidRDefault="00E8734C" w:rsidP="00E8734C">
      <w:pPr>
        <w:ind w:firstLine="72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3" w:name="sub_1011"/>
      <w:r>
        <w:rPr>
          <w:sz w:val="26"/>
          <w:szCs w:val="26"/>
        </w:rPr>
        <w:t>II. Семейная политика детствосбережения</w:t>
      </w:r>
    </w:p>
    <w:bookmarkEnd w:id="1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4" w:name="sub_1004"/>
      <w:r>
        <w:rPr>
          <w:sz w:val="26"/>
          <w:szCs w:val="26"/>
        </w:rPr>
        <w:t>1. Краткий анализ ситуации</w:t>
      </w:r>
    </w:p>
    <w:bookmarkEnd w:id="1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E8734C" w:rsidRDefault="00E8734C" w:rsidP="00E8734C">
      <w:pPr>
        <w:ind w:firstLine="720"/>
        <w:jc w:val="both"/>
      </w:pPr>
      <w:bookmarkStart w:id="15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</w:t>
      </w:r>
      <w:r>
        <w:lastRenderedPageBreak/>
        <w:t>детей.</w:t>
      </w:r>
    </w:p>
    <w:bookmarkEnd w:id="15"/>
    <w:p w:rsidR="00E8734C" w:rsidRDefault="00E8734C" w:rsidP="00E8734C">
      <w:pPr>
        <w:ind w:firstLine="72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E8734C" w:rsidRDefault="00E8734C" w:rsidP="00E8734C">
      <w:pPr>
        <w:ind w:firstLine="72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6" w:name="sub_1005"/>
      <w:r>
        <w:rPr>
          <w:sz w:val="26"/>
          <w:szCs w:val="26"/>
        </w:rPr>
        <w:t>2. Основные задачи</w:t>
      </w:r>
    </w:p>
    <w:bookmarkEnd w:id="1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E8734C" w:rsidRDefault="00E8734C" w:rsidP="00E8734C">
      <w:pPr>
        <w:ind w:firstLine="72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E8734C" w:rsidRDefault="00E8734C" w:rsidP="00E8734C">
      <w:pPr>
        <w:ind w:firstLine="72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E8734C" w:rsidRDefault="00E8734C" w:rsidP="00E8734C">
      <w:pPr>
        <w:ind w:firstLine="72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7" w:name="sub_1006"/>
      <w:r>
        <w:rPr>
          <w:sz w:val="26"/>
          <w:szCs w:val="26"/>
        </w:rPr>
        <w:t>3. Первоочередные меры</w:t>
      </w:r>
    </w:p>
    <w:bookmarkEnd w:id="1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E8734C" w:rsidRDefault="00E8734C" w:rsidP="00E8734C">
      <w:pPr>
        <w:ind w:firstLine="72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E8734C" w:rsidRDefault="00E8734C" w:rsidP="00E8734C">
      <w:pPr>
        <w:ind w:firstLine="72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E8734C" w:rsidRDefault="00E8734C" w:rsidP="00E8734C">
      <w:pPr>
        <w:ind w:firstLine="72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E8734C" w:rsidRDefault="00E8734C" w:rsidP="00E8734C">
      <w:pPr>
        <w:ind w:firstLine="72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E8734C" w:rsidRDefault="00E8734C" w:rsidP="00E8734C">
      <w:pPr>
        <w:ind w:firstLine="720"/>
        <w:jc w:val="both"/>
      </w:pPr>
      <w:r>
        <w:t xml:space="preserve">Оптимизация полномочий государственных органов по защите прав детей, </w:t>
      </w:r>
      <w:r>
        <w:lastRenderedPageBreak/>
        <w:t>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E8734C" w:rsidRDefault="00E8734C" w:rsidP="00E8734C">
      <w:pPr>
        <w:ind w:firstLine="72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E8734C" w:rsidRDefault="00E8734C" w:rsidP="00E8734C">
      <w:pPr>
        <w:ind w:firstLine="72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E8734C" w:rsidRDefault="00E8734C" w:rsidP="00E8734C">
      <w:pPr>
        <w:ind w:firstLine="72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E8734C" w:rsidRDefault="00E8734C" w:rsidP="00E8734C">
      <w:pPr>
        <w:ind w:firstLine="72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8" w:name="sub_1007"/>
      <w:r>
        <w:rPr>
          <w:sz w:val="26"/>
          <w:szCs w:val="26"/>
        </w:rPr>
        <w:t>4. Меры, направленные на сокращение бедности среди семей с детьми</w:t>
      </w:r>
    </w:p>
    <w:bookmarkEnd w:id="1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налоговых вычетов для семей с детьми.</w:t>
      </w:r>
    </w:p>
    <w:p w:rsidR="00E8734C" w:rsidRDefault="00E8734C" w:rsidP="00E8734C">
      <w:pPr>
        <w:ind w:firstLine="72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E8734C" w:rsidRDefault="00E8734C" w:rsidP="00E8734C">
      <w:pPr>
        <w:ind w:firstLine="72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9" w:name="sub_1008"/>
      <w:r>
        <w:rPr>
          <w:sz w:val="26"/>
          <w:szCs w:val="26"/>
        </w:rPr>
        <w:t>5. Меры, направленные на формирование безопасного и комфортного семейного окружения для детей</w:t>
      </w:r>
    </w:p>
    <w:bookmarkEnd w:id="1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E8734C" w:rsidRDefault="00E8734C" w:rsidP="00E8734C">
      <w:pPr>
        <w:ind w:firstLine="72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E8734C" w:rsidRDefault="00E8734C" w:rsidP="00E8734C">
      <w:pPr>
        <w:ind w:firstLine="72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E8734C" w:rsidRDefault="00E8734C" w:rsidP="00E8734C">
      <w:pPr>
        <w:ind w:firstLine="72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E8734C" w:rsidRDefault="00E8734C" w:rsidP="00E8734C">
      <w:pPr>
        <w:ind w:firstLine="72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E8734C" w:rsidRDefault="00E8734C" w:rsidP="00E8734C">
      <w:pPr>
        <w:ind w:firstLine="72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E8734C" w:rsidRDefault="00E8734C" w:rsidP="00E8734C">
      <w:pPr>
        <w:ind w:firstLine="72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E8734C" w:rsidRDefault="00E8734C" w:rsidP="00E8734C">
      <w:pPr>
        <w:ind w:firstLine="72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E8734C" w:rsidRDefault="00E8734C" w:rsidP="00E8734C">
      <w:pPr>
        <w:ind w:firstLine="72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0" w:name="sub_1009"/>
      <w:r>
        <w:rPr>
          <w:sz w:val="26"/>
          <w:szCs w:val="26"/>
        </w:rPr>
        <w:t>6. Меры, направленные на профилактику изъятия ребенка из семьи, социального сиротства</w:t>
      </w:r>
    </w:p>
    <w:bookmarkEnd w:id="2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E8734C" w:rsidRDefault="00E8734C" w:rsidP="00E8734C">
      <w:pPr>
        <w:ind w:firstLine="72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E8734C" w:rsidRDefault="00E8734C" w:rsidP="00E8734C">
      <w:pPr>
        <w:ind w:firstLine="72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E8734C" w:rsidRDefault="00E8734C" w:rsidP="00E8734C">
      <w:pPr>
        <w:ind w:firstLine="72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E8734C" w:rsidRDefault="00E8734C" w:rsidP="00E8734C">
      <w:pPr>
        <w:ind w:firstLine="72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1" w:name="sub_1010"/>
      <w:r>
        <w:rPr>
          <w:sz w:val="26"/>
          <w:szCs w:val="26"/>
        </w:rPr>
        <w:t>7. Ожидаемые результаты</w:t>
      </w:r>
    </w:p>
    <w:bookmarkEnd w:id="2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E8734C" w:rsidRDefault="00E8734C" w:rsidP="00E8734C">
      <w:pPr>
        <w:ind w:firstLine="720"/>
        <w:jc w:val="both"/>
      </w:pPr>
      <w:r>
        <w:t>Ликвидация дефицита услуг, оказываемых дошкольными образовательными учреждениями.</w:t>
      </w:r>
    </w:p>
    <w:p w:rsidR="00E8734C" w:rsidRDefault="00E8734C" w:rsidP="00E8734C">
      <w:pPr>
        <w:ind w:firstLine="720"/>
        <w:jc w:val="both"/>
      </w:pPr>
      <w:r>
        <w:t>Сокращение доли детей, не получающих алименты в полном объеме.</w:t>
      </w:r>
    </w:p>
    <w:p w:rsidR="00E8734C" w:rsidRDefault="00E8734C" w:rsidP="00E8734C">
      <w:pPr>
        <w:ind w:firstLine="720"/>
        <w:jc w:val="both"/>
      </w:pPr>
      <w:r>
        <w:lastRenderedPageBreak/>
        <w:t>Снижение численности семей, находящихся в социально опасном положении.</w:t>
      </w:r>
    </w:p>
    <w:p w:rsidR="00E8734C" w:rsidRDefault="00E8734C" w:rsidP="00E8734C">
      <w:pPr>
        <w:ind w:firstLine="720"/>
        <w:jc w:val="both"/>
      </w:pPr>
      <w:r>
        <w:t>Формирование в обществе ценностей семьи, ребенка, ответственного родительства.</w:t>
      </w:r>
    </w:p>
    <w:p w:rsidR="00E8734C" w:rsidRDefault="00E8734C" w:rsidP="00E8734C">
      <w:pPr>
        <w:ind w:firstLine="72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E8734C" w:rsidRDefault="00E8734C" w:rsidP="00E8734C">
      <w:pPr>
        <w:ind w:firstLine="72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E8734C" w:rsidRDefault="00E8734C" w:rsidP="00E8734C">
      <w:pPr>
        <w:ind w:firstLine="720"/>
        <w:jc w:val="both"/>
      </w:pPr>
      <w:r>
        <w:t>Сокращение числа детей, остающихся без попечения родителей.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2" w:name="sub_1020"/>
      <w:r>
        <w:rPr>
          <w:sz w:val="26"/>
          <w:szCs w:val="26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3" w:name="sub_1012"/>
      <w:r>
        <w:rPr>
          <w:sz w:val="26"/>
          <w:szCs w:val="26"/>
        </w:rPr>
        <w:t>1. Краткий анализ ситуации</w:t>
      </w:r>
    </w:p>
    <w:bookmarkEnd w:id="2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E8734C" w:rsidRDefault="00E8734C" w:rsidP="00E8734C">
      <w:pPr>
        <w:ind w:firstLine="72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E8734C" w:rsidRDefault="00E8734C" w:rsidP="00E8734C">
      <w:pPr>
        <w:ind w:firstLine="72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E8734C" w:rsidRDefault="00E8734C" w:rsidP="00E8734C">
      <w:pPr>
        <w:ind w:firstLine="720"/>
        <w:jc w:val="both"/>
      </w:pPr>
      <w: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E8734C" w:rsidRDefault="00E8734C" w:rsidP="00E8734C">
      <w:pPr>
        <w:ind w:firstLine="72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E8734C" w:rsidRDefault="00E8734C" w:rsidP="00E8734C">
      <w:pPr>
        <w:ind w:firstLine="72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E8734C" w:rsidRDefault="00E8734C" w:rsidP="00E8734C">
      <w:pPr>
        <w:ind w:firstLine="72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E8734C" w:rsidRDefault="00E8734C" w:rsidP="00E8734C">
      <w:pPr>
        <w:ind w:firstLine="72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E8734C" w:rsidRDefault="00E8734C" w:rsidP="00E8734C">
      <w:pPr>
        <w:ind w:firstLine="72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E8734C" w:rsidRDefault="00E8734C" w:rsidP="00E8734C">
      <w:pPr>
        <w:ind w:firstLine="72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4" w:name="sub_1013"/>
      <w:r>
        <w:rPr>
          <w:sz w:val="26"/>
          <w:szCs w:val="26"/>
        </w:rPr>
        <w:t>2. Основные задачи</w:t>
      </w:r>
    </w:p>
    <w:bookmarkEnd w:id="2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E8734C" w:rsidRDefault="00E8734C" w:rsidP="00E8734C">
      <w:pPr>
        <w:ind w:firstLine="720"/>
        <w:jc w:val="both"/>
      </w:pPr>
      <w:r>
        <w:t xml:space="preserve">Реализация прав детей различных категорий на получение </w:t>
      </w:r>
      <w:r>
        <w:lastRenderedPageBreak/>
        <w:t>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E8734C" w:rsidRDefault="00E8734C" w:rsidP="00E8734C">
      <w:pPr>
        <w:ind w:firstLine="72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E8734C" w:rsidRDefault="00E8734C" w:rsidP="00E8734C">
      <w:pPr>
        <w:ind w:firstLine="72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E8734C" w:rsidRDefault="00E8734C" w:rsidP="00E8734C">
      <w:pPr>
        <w:ind w:firstLine="72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8734C" w:rsidRDefault="00E8734C" w:rsidP="00E8734C">
      <w:pPr>
        <w:ind w:firstLine="72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8734C" w:rsidRDefault="00E8734C" w:rsidP="00E8734C">
      <w:pPr>
        <w:ind w:firstLine="72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E8734C" w:rsidRDefault="00E8734C" w:rsidP="00E8734C">
      <w:pPr>
        <w:ind w:firstLine="72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E8734C" w:rsidRDefault="00E8734C" w:rsidP="00E8734C">
      <w:pPr>
        <w:ind w:firstLine="72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5" w:name="sub_1014"/>
      <w:r>
        <w:rPr>
          <w:sz w:val="26"/>
          <w:szCs w:val="26"/>
        </w:rPr>
        <w:t>3. Меры, направленные на обеспечение доступности и качества образования</w:t>
      </w:r>
    </w:p>
    <w:bookmarkEnd w:id="2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E8734C" w:rsidRDefault="00E8734C" w:rsidP="00E8734C">
      <w:pPr>
        <w:ind w:firstLine="72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E8734C" w:rsidRDefault="00E8734C" w:rsidP="00E8734C">
      <w:pPr>
        <w:ind w:firstLine="720"/>
        <w:jc w:val="both"/>
      </w:pPr>
      <w:r>
        <w:t xml:space="preserve">Обеспечение реализации гарантий доступности качественного образования для детей-сирот и детей, оставшихся без попечения родителей, и </w:t>
      </w:r>
      <w:r>
        <w:lastRenderedPageBreak/>
        <w:t>их поддержки на всех уровнях образования.</w:t>
      </w:r>
    </w:p>
    <w:p w:rsidR="00E8734C" w:rsidRDefault="00E8734C" w:rsidP="00E8734C">
      <w:pPr>
        <w:ind w:firstLine="72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E8734C" w:rsidRDefault="00E8734C" w:rsidP="00E8734C">
      <w:pPr>
        <w:ind w:firstLine="72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E8734C" w:rsidRDefault="00E8734C" w:rsidP="00E8734C">
      <w:pPr>
        <w:ind w:firstLine="72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E8734C" w:rsidRDefault="00E8734C" w:rsidP="00E8734C">
      <w:pPr>
        <w:ind w:firstLine="72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E8734C" w:rsidRDefault="00E8734C" w:rsidP="00E8734C">
      <w:pPr>
        <w:ind w:firstLine="72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6" w:name="sub_1015"/>
      <w:r>
        <w:rPr>
          <w:sz w:val="26"/>
          <w:szCs w:val="26"/>
        </w:rPr>
        <w:t>4. Меры, направленные на поиск и поддержку талантливых детей и молодежи</w:t>
      </w:r>
    </w:p>
    <w:bookmarkEnd w:id="2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E8734C" w:rsidRDefault="00E8734C" w:rsidP="00E8734C">
      <w:pPr>
        <w:pStyle w:val="a4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8734C" w:rsidRDefault="00E8734C" w:rsidP="00E8734C">
      <w:pPr>
        <w:pStyle w:val="a4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9" w:history="1">
        <w:r>
          <w:rPr>
            <w:rStyle w:val="a3"/>
            <w:sz w:val="26"/>
            <w:szCs w:val="26"/>
          </w:rPr>
          <w:t>Модельную методику</w:t>
        </w:r>
      </w:hyperlink>
      <w:r>
        <w:rPr>
          <w:sz w:val="26"/>
          <w:szCs w:val="26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0" w:history="1">
        <w:r>
          <w:rPr>
            <w:rStyle w:val="a3"/>
            <w:sz w:val="26"/>
            <w:szCs w:val="26"/>
          </w:rPr>
          <w:t>письмом</w:t>
        </w:r>
      </w:hyperlink>
      <w:r>
        <w:rPr>
          <w:sz w:val="26"/>
          <w:szCs w:val="26"/>
        </w:rPr>
        <w:t xml:space="preserve"> Минобрнауки России от 25 июня 2012 г. N ИБ-908/02</w:t>
      </w:r>
    </w:p>
    <w:p w:rsidR="00E8734C" w:rsidRDefault="00E8734C" w:rsidP="00E8734C">
      <w:pPr>
        <w:ind w:firstLine="72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E8734C" w:rsidRDefault="00E8734C" w:rsidP="00E8734C">
      <w:pPr>
        <w:ind w:firstLine="72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E8734C" w:rsidRDefault="00E8734C" w:rsidP="00E8734C">
      <w:pPr>
        <w:ind w:firstLine="72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7" w:name="sub_1016"/>
      <w:r>
        <w:rPr>
          <w:sz w:val="26"/>
          <w:szCs w:val="26"/>
        </w:rPr>
        <w:t>5. Меры, направленные на развитие воспитания и социализацию детей</w:t>
      </w:r>
    </w:p>
    <w:bookmarkEnd w:id="2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E8734C" w:rsidRDefault="00E8734C" w:rsidP="00E8734C">
      <w:pPr>
        <w:ind w:firstLine="72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E8734C" w:rsidRDefault="00E8734C" w:rsidP="00E8734C">
      <w:pPr>
        <w:ind w:firstLine="72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E8734C" w:rsidRDefault="00E8734C" w:rsidP="00E8734C">
      <w:pPr>
        <w:ind w:firstLine="72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E8734C" w:rsidRDefault="00E8734C" w:rsidP="00E8734C">
      <w:pPr>
        <w:ind w:firstLine="72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E8734C" w:rsidRDefault="00E8734C" w:rsidP="00E8734C">
      <w:pPr>
        <w:ind w:firstLine="72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8" w:name="sub_1017"/>
      <w:r>
        <w:rPr>
          <w:sz w:val="26"/>
          <w:szCs w:val="26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E8734C" w:rsidRDefault="00E8734C" w:rsidP="00E8734C">
      <w:pPr>
        <w:ind w:firstLine="72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E8734C" w:rsidRDefault="00E8734C" w:rsidP="00E8734C">
      <w:pPr>
        <w:ind w:firstLine="72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E8734C" w:rsidRDefault="00E8734C" w:rsidP="00E8734C">
      <w:pPr>
        <w:ind w:firstLine="720"/>
        <w:jc w:val="both"/>
      </w:pPr>
      <w:r>
        <w:t xml:space="preserve">Оказание государственной поддержки существующим и создаваемым </w:t>
      </w:r>
      <w:r>
        <w:lastRenderedPageBreak/>
        <w:t>новым телевизионным каналам и передачам для детей, подростков, детским театрам, кино- и телестудиям.</w:t>
      </w:r>
    </w:p>
    <w:p w:rsidR="00E8734C" w:rsidRDefault="00E8734C" w:rsidP="00E8734C">
      <w:pPr>
        <w:ind w:firstLine="72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E8734C" w:rsidRDefault="00E8734C" w:rsidP="00E8734C">
      <w:pPr>
        <w:ind w:firstLine="72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E8734C" w:rsidRDefault="00E8734C" w:rsidP="00E8734C">
      <w:pPr>
        <w:ind w:firstLine="72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E8734C" w:rsidRDefault="00E8734C" w:rsidP="00E8734C">
      <w:pPr>
        <w:ind w:firstLine="72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9" w:name="sub_1018"/>
      <w:r>
        <w:rPr>
          <w:sz w:val="26"/>
          <w:szCs w:val="26"/>
        </w:rPr>
        <w:t>7. Меры, направленные на обеспечение информационной безопасности детства</w:t>
      </w:r>
    </w:p>
    <w:bookmarkEnd w:id="2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E8734C" w:rsidRDefault="00E8734C" w:rsidP="00E8734C">
      <w:pPr>
        <w:ind w:firstLine="72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E8734C" w:rsidRDefault="00E8734C" w:rsidP="00E8734C">
      <w:pPr>
        <w:ind w:firstLine="72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E8734C" w:rsidRDefault="00E8734C" w:rsidP="00E8734C">
      <w:pPr>
        <w:ind w:firstLine="720"/>
        <w:jc w:val="both"/>
      </w:pPr>
      <w:r>
        <w:t>Создание общественных механизмов экспертизы интернет-контента для детей.</w:t>
      </w:r>
    </w:p>
    <w:p w:rsidR="00E8734C" w:rsidRDefault="00E8734C" w:rsidP="00E8734C">
      <w:pPr>
        <w:ind w:firstLine="72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0" w:name="sub_1019"/>
      <w:r>
        <w:rPr>
          <w:sz w:val="26"/>
          <w:szCs w:val="26"/>
        </w:rPr>
        <w:t>8. Ожидаемые результаты</w:t>
      </w:r>
    </w:p>
    <w:bookmarkEnd w:id="3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</w:t>
      </w:r>
      <w:r>
        <w:lastRenderedPageBreak/>
        <w:t>(дополнительных) форм их финансирования и организации.</w:t>
      </w:r>
    </w:p>
    <w:p w:rsidR="00E8734C" w:rsidRDefault="00E8734C" w:rsidP="00E8734C">
      <w:pPr>
        <w:ind w:firstLine="72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E8734C" w:rsidRDefault="00E8734C" w:rsidP="00E8734C">
      <w:pPr>
        <w:ind w:firstLine="72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E8734C" w:rsidRDefault="00E8734C" w:rsidP="00E8734C">
      <w:pPr>
        <w:ind w:firstLine="72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E8734C" w:rsidRDefault="00E8734C" w:rsidP="00E8734C">
      <w:pPr>
        <w:ind w:firstLine="72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E8734C" w:rsidRDefault="00E8734C" w:rsidP="00E8734C">
      <w:pPr>
        <w:ind w:firstLine="72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E8734C" w:rsidRDefault="00E8734C" w:rsidP="00E8734C">
      <w:pPr>
        <w:ind w:firstLine="72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E8734C" w:rsidRDefault="00E8734C" w:rsidP="00E8734C">
      <w:pPr>
        <w:ind w:firstLine="72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асоциальным поведением.</w:t>
      </w:r>
    </w:p>
    <w:p w:rsidR="00E8734C" w:rsidRDefault="00E8734C" w:rsidP="00E8734C">
      <w:pPr>
        <w:ind w:firstLine="72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E8734C" w:rsidRDefault="00E8734C" w:rsidP="00E8734C">
      <w:pPr>
        <w:ind w:firstLine="72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E8734C" w:rsidRDefault="00E8734C" w:rsidP="00E8734C">
      <w:pPr>
        <w:ind w:firstLine="720"/>
        <w:jc w:val="both"/>
      </w:pPr>
      <w:r>
        <w:t>Рост посещаемости детских библиотек, музеев, культурных центров, театров.</w:t>
      </w:r>
    </w:p>
    <w:p w:rsidR="00E8734C" w:rsidRDefault="00E8734C" w:rsidP="00E8734C">
      <w:pPr>
        <w:ind w:firstLine="72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E8734C" w:rsidRDefault="00E8734C" w:rsidP="00E8734C">
      <w:pPr>
        <w:ind w:firstLine="720"/>
        <w:jc w:val="both"/>
      </w:pPr>
      <w:r>
        <w:t>Сокращение числа детей, пострадавших от противоправного контента в интернет-среде.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1" w:name="sub_1028"/>
      <w:r>
        <w:rPr>
          <w:sz w:val="26"/>
          <w:szCs w:val="26"/>
        </w:rPr>
        <w:t>IV. Здравоохранение, дружественное к детям, и здоровый образ жизни</w:t>
      </w:r>
    </w:p>
    <w:bookmarkEnd w:id="3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2" w:name="sub_1021"/>
      <w:r>
        <w:rPr>
          <w:sz w:val="26"/>
          <w:szCs w:val="26"/>
        </w:rPr>
        <w:t>1. Краткий анализ ситуации</w:t>
      </w:r>
    </w:p>
    <w:bookmarkEnd w:id="3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</w:t>
      </w:r>
      <w:r>
        <w:lastRenderedPageBreak/>
        <w:t>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E8734C" w:rsidRDefault="00E8734C" w:rsidP="00E8734C">
      <w:pPr>
        <w:ind w:firstLine="72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3" w:name="sub_1022"/>
      <w:r>
        <w:rPr>
          <w:sz w:val="26"/>
          <w:szCs w:val="26"/>
        </w:rPr>
        <w:t>2. Основные задачи</w:t>
      </w:r>
    </w:p>
    <w:bookmarkEnd w:id="3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E8734C" w:rsidRDefault="00E8734C" w:rsidP="00E8734C">
      <w:pPr>
        <w:ind w:firstLine="72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E8734C" w:rsidRDefault="00E8734C" w:rsidP="00E8734C">
      <w:pPr>
        <w:ind w:firstLine="72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E8734C" w:rsidRDefault="00E8734C" w:rsidP="00E8734C">
      <w:pPr>
        <w:ind w:firstLine="72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4" w:name="sub_1023"/>
      <w:r>
        <w:rPr>
          <w:sz w:val="26"/>
          <w:szCs w:val="26"/>
        </w:rPr>
        <w:t>3. Меры по созданию дружественного к ребенку здравоохранения</w:t>
      </w:r>
    </w:p>
    <w:bookmarkEnd w:id="3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E8734C" w:rsidRDefault="00E8734C" w:rsidP="00E8734C">
      <w:pPr>
        <w:ind w:firstLine="72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E8734C" w:rsidRDefault="00E8734C" w:rsidP="00E8734C">
      <w:pPr>
        <w:ind w:firstLine="72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E8734C" w:rsidRDefault="00E8734C" w:rsidP="00E8734C">
      <w:pPr>
        <w:ind w:firstLine="72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E8734C" w:rsidRDefault="00E8734C" w:rsidP="00E8734C">
      <w:pPr>
        <w:ind w:firstLine="720"/>
        <w:jc w:val="both"/>
      </w:pPr>
      <w:r>
        <w:lastRenderedPageBreak/>
        <w:t>Завершение создания современных перинатальных центров во всех субъектах Российской Федерации.</w:t>
      </w:r>
    </w:p>
    <w:p w:rsidR="00E8734C" w:rsidRDefault="00E8734C" w:rsidP="00E8734C">
      <w:pPr>
        <w:ind w:firstLine="72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E8734C" w:rsidRDefault="00E8734C" w:rsidP="00E8734C">
      <w:pPr>
        <w:ind w:firstLine="72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E8734C" w:rsidRDefault="00E8734C" w:rsidP="00E8734C">
      <w:pPr>
        <w:ind w:firstLine="72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E8734C" w:rsidRDefault="00E8734C" w:rsidP="00E8734C">
      <w:pPr>
        <w:ind w:firstLine="72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E8734C" w:rsidRDefault="00E8734C" w:rsidP="00E8734C">
      <w:pPr>
        <w:ind w:firstLine="72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E8734C" w:rsidRDefault="00E8734C" w:rsidP="00E8734C">
      <w:pPr>
        <w:ind w:firstLine="72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E8734C" w:rsidRDefault="00E8734C" w:rsidP="00E8734C">
      <w:pPr>
        <w:ind w:firstLine="72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E8734C" w:rsidRDefault="00E8734C" w:rsidP="00E8734C">
      <w:pPr>
        <w:ind w:firstLine="72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E8734C" w:rsidRDefault="00E8734C" w:rsidP="00E8734C">
      <w:pPr>
        <w:ind w:firstLine="72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E8734C" w:rsidRDefault="00E8734C" w:rsidP="00E8734C">
      <w:pPr>
        <w:ind w:firstLine="72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E8734C" w:rsidRDefault="00E8734C" w:rsidP="00E8734C">
      <w:pPr>
        <w:ind w:firstLine="72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</w:t>
      </w:r>
      <w:r>
        <w:lastRenderedPageBreak/>
        <w:t>социальной помощи подросткам.</w:t>
      </w:r>
    </w:p>
    <w:p w:rsidR="00E8734C" w:rsidRDefault="00E8734C" w:rsidP="00E8734C">
      <w:pPr>
        <w:ind w:firstLine="72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E8734C" w:rsidRDefault="00E8734C" w:rsidP="00E8734C">
      <w:pPr>
        <w:ind w:firstLine="72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E8734C" w:rsidRDefault="00E8734C" w:rsidP="00E8734C">
      <w:pPr>
        <w:ind w:firstLine="72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E8734C" w:rsidRDefault="00E8734C" w:rsidP="00E8734C">
      <w:pPr>
        <w:ind w:firstLine="720"/>
        <w:jc w:val="both"/>
      </w:pPr>
      <w:r>
        <w:t>Восстановление медицинских кабинетов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E8734C" w:rsidRDefault="00E8734C" w:rsidP="00E8734C">
      <w:pPr>
        <w:ind w:firstLine="72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E8734C" w:rsidRDefault="00E8734C" w:rsidP="00E8734C">
      <w:pPr>
        <w:ind w:firstLine="72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5" w:name="sub_1024"/>
      <w:r>
        <w:rPr>
          <w:sz w:val="26"/>
          <w:szCs w:val="26"/>
        </w:rPr>
        <w:t>4. Меры по развитию политики формирования здорового образа жизни детей и подростков</w:t>
      </w:r>
    </w:p>
    <w:bookmarkEnd w:id="3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E8734C" w:rsidRDefault="00E8734C" w:rsidP="00E8734C">
      <w:pPr>
        <w:ind w:firstLine="72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E8734C" w:rsidRDefault="00E8734C" w:rsidP="00E8734C">
      <w:pPr>
        <w:ind w:firstLine="72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E8734C" w:rsidRDefault="00E8734C" w:rsidP="00E8734C">
      <w:pPr>
        <w:ind w:firstLine="72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E8734C" w:rsidRDefault="00E8734C" w:rsidP="00E8734C">
      <w:pPr>
        <w:ind w:firstLine="72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E8734C" w:rsidRDefault="00E8734C" w:rsidP="00E8734C">
      <w:pPr>
        <w:ind w:firstLine="720"/>
        <w:jc w:val="both"/>
      </w:pPr>
      <w:r>
        <w:t xml:space="preserve">Активизация деятельности центров здоровья для детей в сфере </w:t>
      </w:r>
      <w:r>
        <w:lastRenderedPageBreak/>
        <w:t>проведения обследования детей, обучения их гигиеническим навыкам и мотивирования к отказу от вредных привычек.</w:t>
      </w:r>
    </w:p>
    <w:p w:rsidR="00E8734C" w:rsidRDefault="00E8734C" w:rsidP="00E8734C">
      <w:pPr>
        <w:ind w:firstLine="72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E8734C" w:rsidRDefault="00E8734C" w:rsidP="00E8734C">
      <w:pPr>
        <w:ind w:firstLine="72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E8734C" w:rsidRDefault="00E8734C" w:rsidP="00E8734C">
      <w:pPr>
        <w:ind w:firstLine="72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E8734C" w:rsidRDefault="00E8734C" w:rsidP="00E8734C">
      <w:pPr>
        <w:ind w:firstLine="72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E8734C" w:rsidRDefault="00E8734C" w:rsidP="00E8734C">
      <w:pPr>
        <w:ind w:firstLine="72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E8734C" w:rsidRDefault="00E8734C" w:rsidP="00E8734C">
      <w:pPr>
        <w:ind w:firstLine="72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E8734C" w:rsidRDefault="00E8734C" w:rsidP="00E8734C">
      <w:pPr>
        <w:ind w:firstLine="72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E8734C" w:rsidRDefault="00E8734C" w:rsidP="00E8734C">
      <w:pPr>
        <w:ind w:firstLine="72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8734C" w:rsidRDefault="00E8734C" w:rsidP="00E8734C">
      <w:pPr>
        <w:ind w:firstLine="72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E8734C" w:rsidRDefault="00E8734C" w:rsidP="00E8734C">
      <w:pPr>
        <w:ind w:firstLine="72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6" w:name="sub_1025"/>
      <w:r>
        <w:rPr>
          <w:sz w:val="26"/>
          <w:szCs w:val="26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E8734C" w:rsidRDefault="00E8734C" w:rsidP="00E8734C">
      <w:pPr>
        <w:ind w:firstLine="72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E8734C" w:rsidRDefault="00E8734C" w:rsidP="00E8734C">
      <w:pPr>
        <w:ind w:firstLine="720"/>
        <w:jc w:val="both"/>
      </w:pPr>
      <w:r>
        <w:t xml:space="preserve">Разработка схемы взаимодействия санаторно-курортных учреждений с реабилитационными центрами для предоставления более качественных услуг </w:t>
      </w:r>
      <w:r>
        <w:lastRenderedPageBreak/>
        <w:t>детям-инвалидам и детям с хроническими заболеваниями по путевкам "мать и дитя".</w:t>
      </w:r>
    </w:p>
    <w:p w:rsidR="00E8734C" w:rsidRDefault="00E8734C" w:rsidP="00E8734C">
      <w:pPr>
        <w:ind w:firstLine="72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7" w:name="sub_1026"/>
      <w:r>
        <w:rPr>
          <w:sz w:val="26"/>
          <w:szCs w:val="26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E8734C" w:rsidRDefault="00E8734C" w:rsidP="00E8734C">
      <w:pPr>
        <w:ind w:firstLine="72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E8734C" w:rsidRDefault="00E8734C" w:rsidP="00E8734C">
      <w:pPr>
        <w:ind w:firstLine="72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8" w:name="sub_1027"/>
      <w:r>
        <w:rPr>
          <w:sz w:val="26"/>
          <w:szCs w:val="26"/>
        </w:rPr>
        <w:t>7. Ожидаемые результаты</w:t>
      </w:r>
    </w:p>
    <w:bookmarkEnd w:id="3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показателей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Снижение случаев ранней беременности и абортов у несовершеннолетних девушек.</w:t>
      </w:r>
    </w:p>
    <w:p w:rsidR="00E8734C" w:rsidRDefault="00E8734C" w:rsidP="00E8734C">
      <w:pPr>
        <w:ind w:firstLine="72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E8734C" w:rsidRDefault="00E8734C" w:rsidP="00E8734C">
      <w:pPr>
        <w:ind w:firstLine="72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E8734C" w:rsidRDefault="00E8734C" w:rsidP="00E8734C">
      <w:pPr>
        <w:ind w:firstLine="72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E8734C" w:rsidRDefault="00E8734C" w:rsidP="00E8734C">
      <w:pPr>
        <w:ind w:firstLine="720"/>
        <w:jc w:val="both"/>
      </w:pPr>
      <w:r>
        <w:t xml:space="preserve">Наличие доступной развитой сети учреждений, включая телефоны </w:t>
      </w:r>
      <w:r>
        <w:lastRenderedPageBreak/>
        <w:t>доверия, консультирование в режиме "онлайн", оказывающих помощь детям и подросткам, попавшим в трудную жизненную ситуацию.</w:t>
      </w:r>
    </w:p>
    <w:p w:rsidR="00E8734C" w:rsidRDefault="00E8734C" w:rsidP="00E8734C">
      <w:pPr>
        <w:ind w:firstLine="720"/>
        <w:jc w:val="both"/>
      </w:pPr>
      <w:r>
        <w:t>Сокращение числа подростковых суицидов.</w:t>
      </w:r>
    </w:p>
    <w:p w:rsidR="00E8734C" w:rsidRDefault="00E8734C" w:rsidP="00E8734C">
      <w:pPr>
        <w:ind w:firstLine="72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E8734C" w:rsidRDefault="00E8734C" w:rsidP="00E8734C">
      <w:pPr>
        <w:ind w:firstLine="72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9" w:name="sub_1034"/>
      <w:r>
        <w:rPr>
          <w:sz w:val="26"/>
          <w:szCs w:val="26"/>
        </w:rPr>
        <w:t>V. Равные возможности для детей, нуждающихся в особой заботе государства</w:t>
      </w:r>
    </w:p>
    <w:bookmarkEnd w:id="3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0" w:name="sub_1029"/>
      <w:r>
        <w:rPr>
          <w:sz w:val="26"/>
          <w:szCs w:val="26"/>
        </w:rPr>
        <w:t>1. Краткий анализ ситуации</w:t>
      </w:r>
    </w:p>
    <w:bookmarkEnd w:id="4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E8734C" w:rsidRDefault="00E8734C" w:rsidP="00E8734C">
      <w:pPr>
        <w:ind w:firstLine="72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E8734C" w:rsidRDefault="00E8734C" w:rsidP="00E8734C">
      <w:pPr>
        <w:ind w:firstLine="72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E8734C" w:rsidRDefault="00E8734C" w:rsidP="00E8734C">
      <w:pPr>
        <w:ind w:firstLine="72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E8734C" w:rsidRDefault="00E8734C" w:rsidP="00E8734C">
      <w:pPr>
        <w:ind w:firstLine="720"/>
        <w:jc w:val="both"/>
      </w:pPr>
      <w: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</w:t>
      </w:r>
      <w:r>
        <w:lastRenderedPageBreak/>
        <w:t>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E8734C" w:rsidRDefault="00E8734C" w:rsidP="00E8734C">
      <w:pPr>
        <w:ind w:firstLine="72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E8734C" w:rsidRDefault="00E8734C" w:rsidP="00E8734C">
      <w:pPr>
        <w:ind w:firstLine="72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E8734C" w:rsidRDefault="00E8734C" w:rsidP="00E8734C">
      <w:pPr>
        <w:ind w:firstLine="72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E8734C" w:rsidRDefault="00E8734C" w:rsidP="00E8734C">
      <w:pPr>
        <w:ind w:firstLine="72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E8734C" w:rsidRDefault="00E8734C" w:rsidP="00E8734C">
      <w:pPr>
        <w:ind w:firstLine="72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1" w:name="sub_1030"/>
      <w:r>
        <w:rPr>
          <w:sz w:val="26"/>
          <w:szCs w:val="26"/>
        </w:rPr>
        <w:t>2. Основные задачи</w:t>
      </w:r>
    </w:p>
    <w:bookmarkEnd w:id="4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E8734C" w:rsidRDefault="00E8734C" w:rsidP="00E8734C">
      <w:pPr>
        <w:ind w:firstLine="720"/>
        <w:jc w:val="both"/>
      </w:pPr>
      <w:r>
        <w:t>Обеспечение в соответствии с международными стандартами прав детей-</w:t>
      </w:r>
      <w:r>
        <w:lastRenderedPageBreak/>
        <w:t>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E8734C" w:rsidRDefault="00E8734C" w:rsidP="00E8734C">
      <w:pPr>
        <w:ind w:firstLine="720"/>
        <w:jc w:val="both"/>
      </w:pPr>
      <w:r>
        <w:t>Создание системы ранней профилактики инвалидности у детей.</w:t>
      </w:r>
    </w:p>
    <w:p w:rsidR="00E8734C" w:rsidRDefault="00E8734C" w:rsidP="00E8734C">
      <w:pPr>
        <w:ind w:firstLine="72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2" w:name="sub_1031"/>
      <w:r>
        <w:rPr>
          <w:sz w:val="26"/>
          <w:szCs w:val="26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E8734C" w:rsidRDefault="00E8734C" w:rsidP="00E8734C">
      <w:pPr>
        <w:ind w:firstLine="72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E8734C" w:rsidRDefault="00E8734C" w:rsidP="00E8734C">
      <w:pPr>
        <w:ind w:firstLine="72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E8734C" w:rsidRDefault="00E8734C" w:rsidP="00E8734C">
      <w:pPr>
        <w:ind w:firstLine="72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E8734C" w:rsidRDefault="00E8734C" w:rsidP="00E8734C">
      <w:pPr>
        <w:ind w:firstLine="72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E8734C" w:rsidRDefault="00E8734C" w:rsidP="00E8734C">
      <w:pPr>
        <w:ind w:firstLine="72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E8734C" w:rsidRDefault="00E8734C" w:rsidP="00E8734C">
      <w:pPr>
        <w:ind w:firstLine="72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E8734C" w:rsidRDefault="00E8734C" w:rsidP="00E8734C">
      <w:pPr>
        <w:ind w:firstLine="720"/>
        <w:jc w:val="both"/>
      </w:pPr>
      <w:r>
        <w:t>Переход к системе открытого усыновления с отказом от тайны усыновления.</w:t>
      </w:r>
    </w:p>
    <w:p w:rsidR="00E8734C" w:rsidRDefault="00E8734C" w:rsidP="00E8734C">
      <w:pPr>
        <w:ind w:firstLine="72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E8734C" w:rsidRDefault="00E8734C" w:rsidP="00E8734C">
      <w:pPr>
        <w:ind w:firstLine="720"/>
        <w:jc w:val="both"/>
      </w:pPr>
      <w:r>
        <w:t xml:space="preserve">Продолжение реформирования учреждений для детей-сирот и детей, </w:t>
      </w:r>
      <w:r>
        <w:lastRenderedPageBreak/>
        <w:t>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E8734C" w:rsidRDefault="00E8734C" w:rsidP="00E8734C">
      <w:pPr>
        <w:ind w:firstLine="72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E8734C" w:rsidRDefault="00E8734C" w:rsidP="00E8734C">
      <w:pPr>
        <w:ind w:firstLine="72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E8734C" w:rsidRDefault="00E8734C" w:rsidP="00E8734C">
      <w:pPr>
        <w:ind w:firstLine="72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3" w:name="sub_1032"/>
      <w:r>
        <w:rPr>
          <w:sz w:val="26"/>
          <w:szCs w:val="26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E8734C" w:rsidRDefault="00E8734C" w:rsidP="00E8734C">
      <w:pPr>
        <w:ind w:firstLine="72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E8734C" w:rsidRDefault="00E8734C" w:rsidP="00E8734C">
      <w:pPr>
        <w:ind w:firstLine="720"/>
        <w:jc w:val="both"/>
      </w:pPr>
      <w:r>
        <w:t xml:space="preserve">Активизация работы по устранению различных барьеров в рамках реализации </w:t>
      </w:r>
      <w:hyperlink r:id="rId11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E8734C" w:rsidRDefault="00E8734C" w:rsidP="00E8734C">
      <w:pPr>
        <w:ind w:firstLine="72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E8734C" w:rsidRDefault="00E8734C" w:rsidP="00E8734C">
      <w:pPr>
        <w:ind w:firstLine="720"/>
        <w:jc w:val="both"/>
      </w:pPr>
      <w:r>
        <w:t xml:space="preserve">Обеспечение укомплектованности психолого-медико-педагогических </w:t>
      </w:r>
      <w:r>
        <w:lastRenderedPageBreak/>
        <w:t>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E8734C" w:rsidRDefault="00E8734C" w:rsidP="00E8734C">
      <w:pPr>
        <w:ind w:firstLine="72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E8734C" w:rsidRDefault="00E8734C" w:rsidP="00E8734C">
      <w:pPr>
        <w:ind w:firstLine="72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E8734C" w:rsidRDefault="00E8734C" w:rsidP="00E8734C">
      <w:pPr>
        <w:ind w:firstLine="720"/>
        <w:jc w:val="both"/>
      </w:pPr>
      <w:r>
        <w:t>Пересмотр критериев установления инвалидности для детей.</w:t>
      </w:r>
    </w:p>
    <w:p w:rsidR="00E8734C" w:rsidRDefault="00E8734C" w:rsidP="00E8734C">
      <w:pPr>
        <w:ind w:firstLine="72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E8734C" w:rsidRDefault="00E8734C" w:rsidP="00E8734C">
      <w:pPr>
        <w:ind w:firstLine="72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E8734C" w:rsidRDefault="00E8734C" w:rsidP="00E8734C">
      <w:pPr>
        <w:ind w:firstLine="72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E8734C" w:rsidRDefault="00E8734C" w:rsidP="00E8734C">
      <w:pPr>
        <w:ind w:firstLine="72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E8734C" w:rsidRDefault="00E8734C" w:rsidP="00E8734C">
      <w:pPr>
        <w:ind w:firstLine="72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E8734C" w:rsidRDefault="00E8734C" w:rsidP="00E8734C">
      <w:pPr>
        <w:ind w:firstLine="720"/>
        <w:jc w:val="both"/>
      </w:pPr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</w:t>
      </w:r>
      <w:r>
        <w:lastRenderedPageBreak/>
        <w:t>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E8734C" w:rsidRDefault="00E8734C" w:rsidP="00E8734C">
      <w:pPr>
        <w:ind w:firstLine="72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E8734C" w:rsidRDefault="00E8734C" w:rsidP="00E8734C">
      <w:pPr>
        <w:ind w:firstLine="72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E8734C" w:rsidRDefault="00E8734C" w:rsidP="00E8734C">
      <w:pPr>
        <w:ind w:firstLine="72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E8734C" w:rsidRDefault="00E8734C" w:rsidP="00E8734C">
      <w:pPr>
        <w:ind w:firstLine="72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E8734C" w:rsidRDefault="00E8734C" w:rsidP="00E8734C">
      <w:pPr>
        <w:ind w:firstLine="72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E8734C" w:rsidRDefault="00E8734C" w:rsidP="00E8734C">
      <w:pPr>
        <w:ind w:firstLine="72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E8734C" w:rsidRDefault="00E8734C" w:rsidP="00E8734C">
      <w:pPr>
        <w:ind w:firstLine="72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E8734C" w:rsidRDefault="00E8734C" w:rsidP="00E8734C">
      <w:pPr>
        <w:ind w:firstLine="72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4" w:name="sub_1033"/>
      <w:r>
        <w:rPr>
          <w:sz w:val="26"/>
          <w:szCs w:val="26"/>
        </w:rPr>
        <w:t>5. Ожидаемые результаты</w:t>
      </w:r>
    </w:p>
    <w:bookmarkEnd w:id="4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E8734C" w:rsidRDefault="00E8734C" w:rsidP="00E8734C">
      <w:pPr>
        <w:ind w:firstLine="72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E8734C" w:rsidRDefault="00E8734C" w:rsidP="00E8734C">
      <w:pPr>
        <w:ind w:firstLine="72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E8734C" w:rsidRDefault="00E8734C" w:rsidP="00E8734C">
      <w:pPr>
        <w:ind w:firstLine="720"/>
        <w:jc w:val="both"/>
      </w:pPr>
      <w:r>
        <w:t xml:space="preserve">Постепенное сокращение числа детей, переданных на международное </w:t>
      </w:r>
      <w:r>
        <w:lastRenderedPageBreak/>
        <w:t>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E8734C" w:rsidRDefault="00E8734C" w:rsidP="00E8734C">
      <w:pPr>
        <w:ind w:firstLine="72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E8734C" w:rsidRDefault="00E8734C" w:rsidP="00E8734C">
      <w:pPr>
        <w:ind w:firstLine="72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E8734C" w:rsidRDefault="00E8734C" w:rsidP="00E8734C">
      <w:pPr>
        <w:ind w:firstLine="72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E8734C" w:rsidRDefault="00E8734C" w:rsidP="00E8734C">
      <w:pPr>
        <w:ind w:firstLine="72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E8734C" w:rsidRDefault="00E8734C" w:rsidP="00E8734C">
      <w:pPr>
        <w:ind w:firstLine="72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E8734C" w:rsidRDefault="00E8734C" w:rsidP="00E8734C">
      <w:pPr>
        <w:ind w:firstLine="72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E8734C" w:rsidRDefault="00E8734C" w:rsidP="00E8734C">
      <w:pPr>
        <w:ind w:firstLine="72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5" w:name="sub_1042"/>
      <w:r>
        <w:rPr>
          <w:sz w:val="26"/>
          <w:szCs w:val="26"/>
        </w:rPr>
        <w:t>VI. Создание системы защиты и обеспечения прав и интересов детей и дружественного к ребенку правосудия</w:t>
      </w:r>
    </w:p>
    <w:bookmarkEnd w:id="4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6" w:name="sub_1035"/>
      <w:r>
        <w:rPr>
          <w:sz w:val="26"/>
          <w:szCs w:val="26"/>
        </w:rPr>
        <w:t>1. Краткий анализ ситуации</w:t>
      </w:r>
    </w:p>
    <w:bookmarkEnd w:id="4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E8734C" w:rsidRDefault="00E8734C" w:rsidP="00E8734C">
      <w:pPr>
        <w:ind w:firstLine="720"/>
        <w:jc w:val="both"/>
      </w:pPr>
      <w:r>
        <w:t xml:space="preserve">Ежегодно десятки тысяч российских детей вовлекаются в сферу </w:t>
      </w:r>
      <w:r>
        <w:lastRenderedPageBreak/>
        <w:t>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E8734C" w:rsidRDefault="00E8734C" w:rsidP="00E8734C">
      <w:pPr>
        <w:ind w:firstLine="72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E8734C" w:rsidRDefault="00E8734C" w:rsidP="00E8734C">
      <w:pPr>
        <w:ind w:firstLine="72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7" w:name="sub_1036"/>
      <w:r>
        <w:rPr>
          <w:sz w:val="26"/>
          <w:szCs w:val="26"/>
        </w:rPr>
        <w:t>2. Основные задачи</w:t>
      </w:r>
    </w:p>
    <w:bookmarkEnd w:id="4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E8734C" w:rsidRDefault="00E8734C" w:rsidP="00E8734C">
      <w:pPr>
        <w:ind w:firstLine="720"/>
        <w:jc w:val="both"/>
      </w:pPr>
      <w:r>
        <w:t>Реформирование деятельности органов опеки и попечительства.</w:t>
      </w:r>
    </w:p>
    <w:p w:rsidR="00E8734C" w:rsidRDefault="00E8734C" w:rsidP="00E8734C">
      <w:pPr>
        <w:ind w:firstLine="72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E8734C" w:rsidRDefault="00E8734C" w:rsidP="00E8734C">
      <w:pPr>
        <w:ind w:firstLine="720"/>
        <w:jc w:val="both"/>
      </w:pPr>
      <w:r>
        <w:t>Реформирование комиссий по делам несовершеннолетних и защите их прав.</w:t>
      </w:r>
    </w:p>
    <w:p w:rsidR="00E8734C" w:rsidRDefault="00E8734C" w:rsidP="00E8734C">
      <w:pPr>
        <w:ind w:firstLine="72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E8734C" w:rsidRDefault="00E8734C" w:rsidP="00E8734C">
      <w:pPr>
        <w:ind w:firstLine="72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8" w:name="sub_1037"/>
      <w:r>
        <w:rPr>
          <w:sz w:val="26"/>
          <w:szCs w:val="26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4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Ратификация </w:t>
      </w:r>
      <w:hyperlink r:id="rId12" w:history="1">
        <w:r>
          <w:rPr>
            <w:rStyle w:val="a3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E8734C" w:rsidRDefault="00E8734C" w:rsidP="00E8734C">
      <w:pPr>
        <w:ind w:firstLine="720"/>
        <w:jc w:val="both"/>
      </w:pPr>
      <w: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</w:t>
      </w:r>
      <w:r>
        <w:lastRenderedPageBreak/>
        <w:t>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E8734C" w:rsidRDefault="00E8734C" w:rsidP="00E8734C">
      <w:pPr>
        <w:ind w:firstLine="72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E8734C" w:rsidRDefault="00E8734C" w:rsidP="00E8734C">
      <w:pPr>
        <w:ind w:firstLine="72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E8734C" w:rsidRDefault="00E8734C" w:rsidP="00E8734C">
      <w:pPr>
        <w:ind w:firstLine="72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E8734C" w:rsidRDefault="00E8734C" w:rsidP="00E8734C">
      <w:pPr>
        <w:ind w:firstLine="72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3" w:history="1">
        <w:r>
          <w:rPr>
            <w:rStyle w:val="a3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E8734C" w:rsidRDefault="00E8734C" w:rsidP="00E8734C">
      <w:pPr>
        <w:ind w:firstLine="72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E8734C" w:rsidRDefault="00E8734C" w:rsidP="00E8734C">
      <w:pPr>
        <w:ind w:firstLine="72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9" w:name="sub_1038"/>
      <w:r>
        <w:rPr>
          <w:sz w:val="26"/>
          <w:szCs w:val="26"/>
        </w:rPr>
        <w:t>4. Меры, направленные на создание дружественного к ребенку правосудия</w:t>
      </w:r>
    </w:p>
    <w:bookmarkEnd w:id="4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E8734C" w:rsidRDefault="00E8734C" w:rsidP="00E8734C">
      <w:pPr>
        <w:ind w:firstLine="72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</w:t>
      </w:r>
      <w:r>
        <w:lastRenderedPageBreak/>
        <w:t>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E8734C" w:rsidRDefault="00E8734C" w:rsidP="00E8734C">
      <w:pPr>
        <w:ind w:firstLine="720"/>
        <w:jc w:val="both"/>
      </w:pPr>
      <w:r>
        <w:t>В целях развития дружественного к ребенку правосудия предусматривается:</w:t>
      </w:r>
    </w:p>
    <w:p w:rsidR="00E8734C" w:rsidRDefault="00E8734C" w:rsidP="00E8734C">
      <w:pPr>
        <w:ind w:firstLine="72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E8734C" w:rsidRDefault="00E8734C" w:rsidP="00E8734C">
      <w:pPr>
        <w:ind w:firstLine="72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E8734C" w:rsidRDefault="00E8734C" w:rsidP="00E8734C">
      <w:pPr>
        <w:ind w:firstLine="72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E8734C" w:rsidRDefault="00E8734C" w:rsidP="00E8734C">
      <w:pPr>
        <w:ind w:firstLine="72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E8734C" w:rsidRDefault="00E8734C" w:rsidP="00E8734C">
      <w:pPr>
        <w:ind w:firstLine="72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E8734C" w:rsidRDefault="00E8734C" w:rsidP="00E8734C">
      <w:pPr>
        <w:ind w:firstLine="72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E8734C" w:rsidRDefault="00E8734C" w:rsidP="00E8734C">
      <w:pPr>
        <w:ind w:firstLine="720"/>
        <w:jc w:val="both"/>
      </w:pPr>
      <w:r>
        <w:t>развитие сети служб примирения в целях реализации восстановительного правосудия;</w:t>
      </w:r>
    </w:p>
    <w:p w:rsidR="00E8734C" w:rsidRDefault="00E8734C" w:rsidP="00E8734C">
      <w:pPr>
        <w:ind w:firstLine="72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E8734C" w:rsidRDefault="00E8734C" w:rsidP="00E8734C">
      <w:pPr>
        <w:ind w:firstLine="72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E8734C" w:rsidRDefault="00E8734C" w:rsidP="00E8734C">
      <w:pPr>
        <w:ind w:firstLine="72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</w:t>
      </w:r>
      <w:r>
        <w:lastRenderedPageBreak/>
        <w:t>юрисдикции;</w:t>
      </w:r>
    </w:p>
    <w:p w:rsidR="00E8734C" w:rsidRDefault="00E8734C" w:rsidP="00E8734C">
      <w:pPr>
        <w:ind w:firstLine="72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E8734C" w:rsidRDefault="00E8734C" w:rsidP="00E8734C">
      <w:pPr>
        <w:ind w:firstLine="72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0" w:name="sub_1039"/>
      <w:r>
        <w:rPr>
          <w:sz w:val="26"/>
          <w:szCs w:val="26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E8734C" w:rsidRDefault="00E8734C" w:rsidP="00E8734C">
      <w:pPr>
        <w:ind w:firstLine="72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E8734C" w:rsidRDefault="00E8734C" w:rsidP="00E8734C">
      <w:pPr>
        <w:ind w:firstLine="72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E8734C" w:rsidRDefault="00E8734C" w:rsidP="00E8734C">
      <w:pPr>
        <w:ind w:firstLine="72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E8734C" w:rsidRDefault="00E8734C" w:rsidP="00E8734C">
      <w:pPr>
        <w:ind w:firstLine="72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E8734C" w:rsidRDefault="00E8734C" w:rsidP="00E8734C">
      <w:pPr>
        <w:ind w:firstLine="72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E8734C" w:rsidRDefault="00E8734C" w:rsidP="00E8734C">
      <w:pPr>
        <w:ind w:firstLine="72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1" w:name="sub_1040"/>
      <w:r>
        <w:rPr>
          <w:sz w:val="26"/>
          <w:szCs w:val="26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E8734C" w:rsidRDefault="00E8734C" w:rsidP="00E8734C">
      <w:pPr>
        <w:ind w:firstLine="720"/>
        <w:jc w:val="both"/>
      </w:pPr>
      <w:r>
        <w:lastRenderedPageBreak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E8734C" w:rsidRDefault="00E8734C" w:rsidP="00E8734C">
      <w:pPr>
        <w:ind w:firstLine="72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2" w:name="sub_1041"/>
      <w:r>
        <w:rPr>
          <w:sz w:val="26"/>
          <w:szCs w:val="26"/>
        </w:rPr>
        <w:t>7. Ожидаемые результаты</w:t>
      </w:r>
    </w:p>
    <w:bookmarkEnd w:id="5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4" w:history="1">
        <w:r>
          <w:rPr>
            <w:rStyle w:val="a3"/>
          </w:rPr>
          <w:t>Конвенции</w:t>
        </w:r>
      </w:hyperlink>
      <w:r>
        <w:t xml:space="preserve"> о правах ребенка.</w:t>
      </w:r>
    </w:p>
    <w:p w:rsidR="00E8734C" w:rsidRDefault="00E8734C" w:rsidP="00E8734C">
      <w:pPr>
        <w:ind w:firstLine="72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E8734C" w:rsidRDefault="00E8734C" w:rsidP="00E8734C">
      <w:pPr>
        <w:ind w:firstLine="720"/>
        <w:jc w:val="both"/>
      </w:pPr>
      <w:r>
        <w:t>Снижение количества правонарушений, совершаемых детьми и в отношении детей.</w:t>
      </w:r>
    </w:p>
    <w:p w:rsidR="00E8734C" w:rsidRDefault="00E8734C" w:rsidP="00E8734C">
      <w:pPr>
        <w:ind w:firstLine="72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E8734C" w:rsidRDefault="00E8734C" w:rsidP="00E8734C">
      <w:pPr>
        <w:ind w:firstLine="72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E8734C" w:rsidRDefault="00E8734C" w:rsidP="00E8734C">
      <w:pPr>
        <w:ind w:firstLine="720"/>
        <w:jc w:val="both"/>
      </w:pPr>
      <w:r>
        <w:t>Расширение спектра мер воспитательного характера.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3" w:name="sub_1047"/>
      <w:r>
        <w:rPr>
          <w:sz w:val="26"/>
          <w:szCs w:val="26"/>
        </w:rPr>
        <w:t>VII. Дети - участники реализации Национальной стратегии</w:t>
      </w:r>
    </w:p>
    <w:bookmarkEnd w:id="5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4" w:name="sub_1043"/>
      <w:r>
        <w:rPr>
          <w:sz w:val="26"/>
          <w:szCs w:val="26"/>
        </w:rPr>
        <w:t>1. Краткий анализ ситуации</w:t>
      </w:r>
    </w:p>
    <w:bookmarkEnd w:id="5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E8734C" w:rsidRDefault="00E8734C" w:rsidP="00E8734C">
      <w:pPr>
        <w:ind w:firstLine="720"/>
        <w:jc w:val="both"/>
      </w:pPr>
      <w:r>
        <w:t xml:space="preserve">В Российской Федерации создана правовая основа для участия детей в </w:t>
      </w:r>
      <w:r>
        <w:lastRenderedPageBreak/>
        <w:t>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E8734C" w:rsidRDefault="00E8734C" w:rsidP="00E8734C">
      <w:pPr>
        <w:ind w:firstLine="72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5" w:name="sub_1044"/>
      <w:r>
        <w:rPr>
          <w:sz w:val="26"/>
          <w:szCs w:val="26"/>
        </w:rPr>
        <w:t>2. Основные задачи</w:t>
      </w:r>
    </w:p>
    <w:bookmarkEnd w:id="5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E8734C" w:rsidRDefault="00E8734C" w:rsidP="00E8734C">
      <w:pPr>
        <w:ind w:firstLine="72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E8734C" w:rsidRDefault="00E8734C" w:rsidP="00E8734C">
      <w:pPr>
        <w:ind w:firstLine="720"/>
        <w:jc w:val="both"/>
      </w:pPr>
      <w:r>
        <w:t>Привлечение детей к участию в общественной жизни.</w:t>
      </w:r>
    </w:p>
    <w:p w:rsidR="00E8734C" w:rsidRDefault="00E8734C" w:rsidP="00E8734C">
      <w:pPr>
        <w:ind w:firstLine="720"/>
        <w:jc w:val="both"/>
      </w:pPr>
      <w:r>
        <w:t>Воспитание у детей гражданственности, расширение их знаний в области прав человека.</w:t>
      </w:r>
    </w:p>
    <w:p w:rsidR="00E8734C" w:rsidRDefault="00E8734C" w:rsidP="00E8734C">
      <w:pPr>
        <w:ind w:firstLine="720"/>
        <w:jc w:val="both"/>
      </w:pPr>
      <w:r>
        <w:t>Освещение в средствах массовой информации темы участия детей в общественной жизни.</w:t>
      </w:r>
    </w:p>
    <w:p w:rsidR="00E8734C" w:rsidRDefault="00E8734C" w:rsidP="00E8734C">
      <w:pPr>
        <w:ind w:firstLine="72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</w:t>
      </w:r>
      <w:r>
        <w:lastRenderedPageBreak/>
        <w:t>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6" w:name="sub_1045"/>
      <w:r>
        <w:rPr>
          <w:sz w:val="26"/>
          <w:szCs w:val="26"/>
        </w:rPr>
        <w:t>3. Первоочередные меры</w:t>
      </w:r>
    </w:p>
    <w:bookmarkEnd w:id="5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Ратификация Европейской конвенции об осуществлении прав детей.</w:t>
      </w:r>
    </w:p>
    <w:p w:rsidR="00E8734C" w:rsidRDefault="00E8734C" w:rsidP="00E8734C">
      <w:pPr>
        <w:ind w:firstLine="720"/>
        <w:jc w:val="both"/>
      </w:pPr>
      <w:r>
        <w:t xml:space="preserve">Внесение изменений в </w:t>
      </w:r>
      <w:hyperlink r:id="rId15" w:history="1">
        <w:r>
          <w:rPr>
            <w:rStyle w:val="a3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E8734C" w:rsidRDefault="00E8734C" w:rsidP="00E8734C">
      <w:pPr>
        <w:ind w:firstLine="72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E8734C" w:rsidRDefault="00E8734C" w:rsidP="00E8734C">
      <w:pPr>
        <w:ind w:firstLine="72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E8734C" w:rsidRDefault="00E8734C" w:rsidP="00E8734C">
      <w:pPr>
        <w:ind w:firstLine="72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E8734C" w:rsidRDefault="00E8734C" w:rsidP="00E8734C">
      <w:pPr>
        <w:ind w:firstLine="72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E8734C" w:rsidRDefault="00E8734C" w:rsidP="00E8734C">
      <w:pPr>
        <w:ind w:firstLine="72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E8734C" w:rsidRDefault="00E8734C" w:rsidP="00E8734C">
      <w:pPr>
        <w:ind w:firstLine="72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7" w:name="sub_1046"/>
      <w:r>
        <w:rPr>
          <w:sz w:val="26"/>
          <w:szCs w:val="26"/>
        </w:rPr>
        <w:t>4. Ожидаемые результаты</w:t>
      </w:r>
    </w:p>
    <w:bookmarkEnd w:id="5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правовой основы участия детей во всех сферах жизни общества.</w:t>
      </w:r>
    </w:p>
    <w:p w:rsidR="00E8734C" w:rsidRDefault="00E8734C" w:rsidP="00E8734C">
      <w:pPr>
        <w:ind w:firstLine="72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E8734C" w:rsidRDefault="00E8734C" w:rsidP="00E8734C">
      <w:pPr>
        <w:ind w:firstLine="72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E8734C" w:rsidRDefault="00E8734C" w:rsidP="00E8734C">
      <w:pPr>
        <w:ind w:firstLine="720"/>
        <w:jc w:val="both"/>
      </w:pPr>
      <w:r>
        <w:lastRenderedPageBreak/>
        <w:t>Расширение влияния института уполномоченных по правам ребенка на всех уровнях.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8" w:name="sub_1048"/>
      <w:r>
        <w:rPr>
          <w:sz w:val="26"/>
          <w:szCs w:val="26"/>
        </w:rPr>
        <w:t>VIII. Механизм реализации Национальной стратегии</w:t>
      </w:r>
    </w:p>
    <w:bookmarkEnd w:id="5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Национальная стратегия реализуется во взаимосвязи с </w:t>
      </w:r>
      <w:hyperlink r:id="rId16" w:history="1">
        <w:r>
          <w:rPr>
            <w:rStyle w:val="a3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7" w:history="1">
        <w:r>
          <w:rPr>
            <w:rStyle w:val="a3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E8734C" w:rsidRDefault="00E8734C" w:rsidP="00E8734C">
      <w:pPr>
        <w:ind w:firstLine="720"/>
        <w:jc w:val="both"/>
      </w:pPr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3"/>
          </w:rPr>
          <w:t>координационный совет</w:t>
        </w:r>
      </w:hyperlink>
      <w:r>
        <w:t>.</w:t>
      </w:r>
    </w:p>
    <w:p w:rsidR="00E8734C" w:rsidRDefault="00E8734C" w:rsidP="00E8734C">
      <w:pPr>
        <w:ind w:firstLine="72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E8734C" w:rsidRDefault="00E8734C" w:rsidP="00E8734C">
      <w:pPr>
        <w:ind w:firstLine="72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E8734C" w:rsidRDefault="00E8734C" w:rsidP="00E8734C">
      <w:pPr>
        <w:ind w:firstLine="72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E8734C" w:rsidRDefault="00E8734C" w:rsidP="00E8734C">
      <w:pPr>
        <w:ind w:firstLine="72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E8734C" w:rsidRDefault="00E8734C" w:rsidP="00E8734C">
      <w:pPr>
        <w:ind w:firstLine="72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E8734C" w:rsidRDefault="00E8734C" w:rsidP="00E8734C">
      <w:pPr>
        <w:ind w:firstLine="72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E8734C" w:rsidRDefault="00E8734C" w:rsidP="00E8734C">
      <w:pPr>
        <w:ind w:firstLine="720"/>
        <w:jc w:val="both"/>
      </w:pPr>
      <w:r>
        <w:t xml:space="preserve">Механизмом контроля за ходом реализации Национальной стратегии </w:t>
      </w:r>
      <w:r>
        <w:lastRenderedPageBreak/>
        <w:t>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8734C" w:rsidRDefault="00E8734C" w:rsidP="00E8734C">
      <w:pPr>
        <w:ind w:firstLine="720"/>
        <w:jc w:val="both"/>
      </w:pPr>
    </w:p>
    <w:p w:rsidR="0045046A" w:rsidRDefault="0045046A"/>
    <w:sectPr w:rsidR="0045046A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4C"/>
    <w:rsid w:val="0045046A"/>
    <w:rsid w:val="00E8734C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6EAD-8B4C-444F-A115-9123FC8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34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3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73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8734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8734C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87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61.1000" TargetMode="External"/><Relationship Id="rId13" Type="http://schemas.openxmlformats.org/officeDocument/2006/relationships/hyperlink" Target="garantF1://2440422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4365.1000" TargetMode="External"/><Relationship Id="rId12" Type="http://schemas.openxmlformats.org/officeDocument/2006/relationships/hyperlink" Target="garantF1://3989570.0" TargetMode="External"/><Relationship Id="rId17" Type="http://schemas.openxmlformats.org/officeDocument/2006/relationships/hyperlink" Target="garantF1://91961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365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12084011.1000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3544.0" TargetMode="External"/><Relationship Id="rId10" Type="http://schemas.openxmlformats.org/officeDocument/2006/relationships/hyperlink" Target="garantF1://70143384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142628.1000" TargetMode="External"/><Relationship Id="rId9" Type="http://schemas.openxmlformats.org/officeDocument/2006/relationships/hyperlink" Target="garantF1://70143384.1000" TargetMode="External"/><Relationship Id="rId14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13939</Words>
  <Characters>79456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HP</cp:lastModifiedBy>
  <cp:revision>2</cp:revision>
  <dcterms:created xsi:type="dcterms:W3CDTF">2021-03-17T12:50:00Z</dcterms:created>
  <dcterms:modified xsi:type="dcterms:W3CDTF">2021-03-17T12:50:00Z</dcterms:modified>
</cp:coreProperties>
</file>